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Руководителю/директору</w:t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Название компании</w:t>
      </w:r>
    </w:p>
    <w:p w:rsidR="00000000" w:rsidDel="00000000" w:rsidP="00000000" w:rsidRDefault="00000000" w:rsidRPr="00000000" w14:paraId="00000003">
      <w:pPr>
        <w:spacing w:after="240" w:before="240" w:lineRule="auto"/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ФИО</w:t>
      </w:r>
    </w:p>
    <w:p w:rsidR="00000000" w:rsidDel="00000000" w:rsidP="00000000" w:rsidRDefault="00000000" w:rsidRPr="00000000" w14:paraId="00000004">
      <w:pPr>
        <w:spacing w:after="240" w:before="240" w:lineRule="auto"/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от ФИО,</w:t>
      </w:r>
    </w:p>
    <w:p w:rsidR="00000000" w:rsidDel="00000000" w:rsidP="00000000" w:rsidRDefault="00000000" w:rsidRPr="00000000" w14:paraId="00000005">
      <w:pPr>
        <w:spacing w:after="240" w:before="240" w:lineRule="auto"/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контактный телефон, электронная почта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Уважаемый/ая ФИО руководителя компании!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Ежегодно в России образуется около 50 миллионов тонн коммунальных отходов. По оценкам Счетной палаты к 2024 году в ⅓ регионов России на текущих мусорных полигонах не останется места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При этом по некоторым оценкам, до половины твёрдых коммунальных отходов в России — одноразовая упаковка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shd w:fill="ffffff" w:val="clear"/>
        <w:spacing w:after="260" w:line="276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60" w:line="276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80% воздействия товаров на окружающую среду определяется на этапе их проектирования. Более 90% потерь биоразнообразия и воздействия на водоёмы приходится на добычу ресурсов и производство новых вещей и упаковки. Это значит, что интенсивность и качество потребления сильно воздействует на состояние окружающей среды.  Например,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для изготовления одной пластиковой бутылки требуется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в три раза больше воды, чем она может вместить.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Чтобы снизить нагрузку от производства и загрязнения окружающей среды, нужно беречь ресурсы. Это важная составляющая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экономики замкнутого цикла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одноимённый проект заложен в стратегию социально-экономического развития России до 2030 года, а значит, это одна из важных государственных задач, которая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будет активно развиваться в нашей стране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При такой модели экономики товары и упаковку в первую очередь используют как можно дольше и многократно, ремонтируют их и только потом перерабатывают. Этот подход позволит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минимизировать количество образуемых отходов, поступающих в систему обращения с ними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(транспортировка, обработка, сортировка, утилизация, захоронение).  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Одна из наиболее простых мер, которую можно внедрить на местном уровне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установка питьевых фонтанчиков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Бизнес играет важную роль в трансформации жизни и сознания общества. Пока на государственном уровне не разработаны рычаги для быстрых и эффективных изменений, именно бизнес может стать пионером и внедрить новые экологически дружественные практики. Всё больше организаций берут на себя обязательства по охране окружающей среды, внедряя прогрессивные правила экологического, социального и корпоративного управления: сокращают своё воздействие на природу и заботятся о сотрудниках и партнёрах.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Я пользуюсь услугами вашей организации... [здесь распишите конкретно, что ходите в эту языковую школу, фитнес-центр или другое, сколько времени. Объясните, почему вам нравится туда ходить. Например, ваш уровень английского стал выше в короткие сроки, в школе работают прекрасные учителя].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 вы можете пойти дальше в сфере социальной и экологической ответственности и своим примером продемонстрировать посетителям, как можно заботиться о природе. Для этого предлагаю установить на территории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название места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питьевые фонтанчики.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Доступ к чистой питьевой воде и возможность набирать чистую фильтрованную воду в свою многоразовую бутылку благоприятно скажется также на здоровье клиентов и сотрудников и уменьшит попадание микропластика в организм: исследования показывают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что в 93% образцов бутилированной воды есть микропластик 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Подобных инициатив уже становится всё больше, например, в Санкт-Петербурге можно найти питьевые фонтанчики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территории пространства «Севкабель Порт»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на Василеостровском рынке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Если посетители будут иметь возможность пить, не покупая бутилированную воду и не используя одноразовые стаканчики, вывозить отходы можно будет реже, а затраты на покупку одноразовых расходников станут ниже.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Этот шаг внесёт вклад организации в сокращение образования отходов,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благоприятно скажется на здоровье ваших клиентов и повысит их лояльность к бренду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Доступность чистой питьевой воды — важный элемент инфраструктуры наравне с урнами, лавочками и туалетами.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Дополнительно установка станций по розливу воды поможет сократить выбросы парниковых газов от минимизации транспортировки отходов и переработки ПЭТ-бутылок, что отдельно можно отразить в ESG-стратегии и нефинансовой отчетности. Это привлекательно для инвесторов и может усилить положение компании на рынке.</w:t>
      </w:r>
    </w:p>
    <w:p w:rsidR="00000000" w:rsidDel="00000000" w:rsidP="00000000" w:rsidRDefault="00000000" w:rsidRPr="00000000" w14:paraId="00000014">
      <w:pPr>
        <w:spacing w:after="240" w:before="240" w:line="288.0000000000000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нет возможности установить бесплатные фонтанчики, можно поддержать инициативы по розливу воды в тару покупателя по умеренной цене. Например, на партнёрских условиях коммерческим проектам можно предлагать размещать водоматы.</w:t>
      </w:r>
    </w:p>
    <w:p w:rsidR="00000000" w:rsidDel="00000000" w:rsidP="00000000" w:rsidRDefault="00000000" w:rsidRPr="00000000" w14:paraId="00000015">
      <w:pPr>
        <w:spacing w:after="240" w:before="240" w:line="288.0000000000000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Пожалуйста, сообщите, заинтересованы ли в реализации предложенной меры.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уважением,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ФИО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дата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Счётная палата, 2020: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https://ach.gov.ru/upload/iblock/462/46234b3e3624fcccbb8bace5c892f2f4.pdf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</w:footnote>
  <w:footnote w:id="1"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hyperlink r:id="rId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https://rupec.ru/news/49850/</w:t>
        </w:r>
      </w:hyperlink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https://www.npr.org/sections/thesalt/2013/10/28/241419373/how-much-water-actually-goes-into-making-a-bottle-of-water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https://www.forbes.com/sites/niallmccarthy/2018/03/16/study-finds-microplastics-in-93-percent-of-bottled-water-infographic/?sh=2b7e0e2073fa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ach.gov.ru/upload/iblock/462/46234b3e3624fcccbb8bace5c892f2f4.pdf" TargetMode="External"/><Relationship Id="rId2" Type="http://schemas.openxmlformats.org/officeDocument/2006/relationships/hyperlink" Target="https://rupec.ru/news/49850/" TargetMode="External"/><Relationship Id="rId3" Type="http://schemas.openxmlformats.org/officeDocument/2006/relationships/hyperlink" Target="https://www.npr.org/sections/thesalt/2013/10/28/241419373/how-much-water-actually-goes-into-making-a-bottle-of-water" TargetMode="External"/><Relationship Id="rId4" Type="http://schemas.openxmlformats.org/officeDocument/2006/relationships/hyperlink" Target="https://www.forbes.com/sites/niallmccarthy/2018/03/16/study-finds-microplastics-in-93-percent-of-bottled-water-infographic/?sh=2b7e0e2073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