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(пример: Директору департамента образования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администрации г. ...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 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Директору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 МБОУ СОШ №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ФИО)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 ФИО,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контактный телефон, электронная почта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 ПО УСТАНОВКЕ ПИТЬЕВЫХ ФОНТАНЧИКОВ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в России образуется около 50 миллионов тонн коммунальных отходов. По оценкам Счетной палаты к 2024 году в ⅓ регионов России на текущих мусорных полигонах не останется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этом по некоторым оценкам, до половины твёрдых коммунальных отходов в России — одноразовая 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80% воздействия товаров на окружающую среду определяется на этапе их проектирования. Более 90% потерь биоразнообразия и воздействия на водоёмы приходится на добычу ресурсов и производство новых вещей и упаковки. Это значит, что интенсивность и качество потребления сильно воздействует на состояние окружающей среды.  Например,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для изготовления одной пластиковой бутылки требуется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в три раза больше воды, чем она может вместить.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снизить нагрузку от производства и загрязнения окружающей среды, нужно беречь ресурсы. Это важная составляющая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экономики замкнутого цикла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одноимённый проект заложен в стратегию социально-экономического развития России до 2030 года, а значит, это одна из важных государственных задач,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будет активно развиваться в нашей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такой модели экономики товары и упаковку в первую очередь используют как можно дольше и многократно, ремонтируют их и только потом перерабатывают. Этот подход позволит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минимизировать количество образуемых отходов, поступающих в систему обращения с ними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(транспортировка, обработка, сортировка, утилизация, захоронение).  Согласно целям, к 2030 г. на захоронение должны отправляться не более чем 50% отходов, и уменьшение использования одноразовой упаковки поможет в достижении этой цели.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Большие дела складываются из малых начинаний. Школа как важная часть сообщества каждого района может внести свой вклад в решение проблемы сокращения образования отходов. Для этого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предлагаю установить на территории школы питьевые фонтанчики.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 счёт такой меры школе удастся сократить затраты на вывоз отходов: пластиковые бутылки от питьевых напитков объёмные и занимают много места в контейнерах. Сотрудникам и школьникам  при этом можно объяснить, как то, что они будут пользоваться питьевыми фонтанчиками, поможет выбрасывать меньше мусора. Попросите их приносить с собой собственные многоразовые бутылки для воды, это важно, чтобы не создавать отходы от одноразовых стаканчиков. Такой призыв необходимо распространять на информационных площадках учебного заведения и через педагогический состав, через экоуроки.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главный аргумент в пользу установки питьевых фонтанчиков — здоровье учеников и сотрудников школы. Своевременное восстановление водного баланса — это важное условие хорошей успеваемости и работоспособности, поэтому свободный доступ к воде жизненно необходим для школьников. Доступ к чистой питьевой воде и возможность набирать чистую фильтрованную воду в свою многоразовую бутылку благоприятно скажется также на здоровье учеников и преподавателей и уменьшит попадание микропластика в организм: исследования 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в 93% образцов бутилированной воды есть микропластик. Доступность чистой питьевой воды — неотъемлемый элемент инфраструктуры современного города наравне с урнами, лавочками и туалетами.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требованиям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каждой школе у учеников должен быть постоянный доступ к воде.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СанПпн доступ может быть организован в виде стационарных питьевых фонтанчиков.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см,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чаша фонтанчика должна ежедневно обрабатываться с применением моющих и дезинфицирующих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Такие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роекты по установке питьевых фонтанчиков в учебных заведениях набирают популярность в России. Например, по инициативе главы администра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ции Липецкой области в 261 школе региона появились питьевые фонтанчик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Другой пример — школа «Эврика-Развитие» в Томске. Также в школах и детских садах Ярославля устанавливают фонтанчики с питьевой водой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Прошу распространить такую практику и в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[название школы]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сообщите, заинтересована ли администрация в реализации предложенной меры.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дата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Счётная палата, 2020: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https://ach.gov.ru/upload/iblock/462/46234b3e3624fcccbb8bace5c892f2f4.pdf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https://rupec.ru/news/49850/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https://www.npr.org/sections/thesalt/2013/10/28/241419373/how-much-water-actually-goes-into-making-a-bottle-of-water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https://www.forbes.com/sites/niallmccarthy/2018/03/16/study-finds-microplastics-in-93-percent-of-bottled-water-infographic/?sh=2b7e0e2073fa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 школах Липецкой области заработали питьевые фонтанчики: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 </w:t>
        </w:r>
      </w:hyperlink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https://rg.ru/2020/09/09/reg-cfo/v-shkolah-lipeckoj-oblasti-zarabotali-pitevye-fontanchiki.html</w:t>
        </w:r>
      </w:hyperlink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0">
      <w:pPr>
        <w:spacing w:line="240" w:lineRule="auto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rFonts w:ascii="Times" w:cs="Times" w:eastAsia="Times" w:hAnsi="Times"/>
            <w:color w:val="1155cc"/>
            <w:sz w:val="18"/>
            <w:szCs w:val="18"/>
            <w:u w:val="single"/>
            <w:rtl w:val="0"/>
          </w:rPr>
          <w:t xml:space="preserve">https://yarreg.ru/articles/v-yaroslavskih-shkolah-i-detskih-sadah-ustanavlivayut-fontanchiki-s-chistoy-pitevoy-vodoy/</w:t>
        </w:r>
      </w:hyperlink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izholm18.edumsko.ru/#:~:text=%D0%A1%20%D1%83%D0%B2%D0%B0%D0%B6%D0%B5%D0%BD%D0%B8%D0%B5%D0%BC%2C%20%D0%B4%D0%B8%D1%80%D0%B5%D0%BA%D1%82%D0%BE%D1%80%20%D1%88%D0%BA%D0%BE%D0%BB%D1%8B%20%D0%93%D0%BE%D0%BD%D1%87%D0%B0%D1%80%D0%BE%D0%B2%D0%B0%20%D0%AE%D0%BB%D0%B8%D1%8F%20%D0%9C%D0%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ach.gov.ru/upload/iblock/462/46234b3e3624fcccbb8bace5c892f2f4.pdf" TargetMode="External"/><Relationship Id="rId2" Type="http://schemas.openxmlformats.org/officeDocument/2006/relationships/hyperlink" Target="https://rupec.ru/news/49850/" TargetMode="External"/><Relationship Id="rId3" Type="http://schemas.openxmlformats.org/officeDocument/2006/relationships/hyperlink" Target="https://www.npr.org/sections/thesalt/2013/10/28/241419373/how-much-water-actually-goes-into-making-a-bottle-of-water" TargetMode="External"/><Relationship Id="rId4" Type="http://schemas.openxmlformats.org/officeDocument/2006/relationships/hyperlink" Target="https://www.forbes.com/sites/niallmccarthy/2018/03/16/study-finds-microplastics-in-93-percent-of-bottled-water-infographic/?sh=2b7e0e2073fa" TargetMode="External"/><Relationship Id="rId5" Type="http://schemas.openxmlformats.org/officeDocument/2006/relationships/hyperlink" Target="https://rg.ru/2020/09/09/reg-cfo/v-shkolah-lipeckoj-oblasti-zarabotali-pitevye-fontanchiki.html" TargetMode="External"/><Relationship Id="rId6" Type="http://schemas.openxmlformats.org/officeDocument/2006/relationships/hyperlink" Target="https://rg.ru/2020/09/09/reg-cfo/v-shkolah-lipeckoj-oblasti-zarabotali-pitevye-fontanchiki.html" TargetMode="External"/><Relationship Id="rId7" Type="http://schemas.openxmlformats.org/officeDocument/2006/relationships/hyperlink" Target="https://yarreg.ru/articles/v-yaroslavskih-shkolah-i-detskih-sadah-ustanavlivayut-fontanchiki-s-chistoy-pitevoy-vodo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