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Уважаемый Сергей Семенович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Обращаюсь к Вам в связи с изданием </w:t>
      </w:r>
      <w:r>
        <w:rPr>
          <w:rFonts w:ascii="Times New Roman" w:hAnsi="Times New Roman"/>
          <w:sz w:val="24"/>
          <w:szCs w:val="24"/>
          <w:rtl w:val="0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постановления Правительства Москвы № </w:t>
      </w:r>
      <w:r>
        <w:rPr>
          <w:rFonts w:ascii="Times New Roman" w:hAnsi="Times New Roman"/>
          <w:sz w:val="24"/>
          <w:szCs w:val="24"/>
          <w:rtl w:val="0"/>
        </w:rPr>
        <w:t>3160-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ПП «О преобразовании особо охраняемых природных территорий регионального значения города Москвы в особо охраняемые зелёные территории города Москвы»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которым все </w:t>
      </w:r>
      <w:r>
        <w:rPr>
          <w:rFonts w:ascii="Times New Roman" w:hAnsi="Times New Roman"/>
          <w:sz w:val="24"/>
          <w:szCs w:val="24"/>
          <w:rtl w:val="0"/>
        </w:rPr>
        <w:t xml:space="preserve">146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особо охраняемых природных территорий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ООПТ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регионального значения города Москвы преобразованы в особо охраняемые зеленые территории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ООЗТ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в соответствии с законом города Москвы № </w:t>
      </w:r>
      <w:r>
        <w:rPr>
          <w:rFonts w:ascii="Times New Roman" w:hAnsi="Times New Roman"/>
          <w:sz w:val="24"/>
          <w:szCs w:val="24"/>
          <w:rtl w:val="0"/>
        </w:rPr>
        <w:t xml:space="preserve">27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охране и использовании зелёного фонда в городе Москве»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принятому </w:t>
      </w:r>
      <w:r>
        <w:rPr>
          <w:rFonts w:ascii="Times New Roman" w:hAnsi="Times New Roman"/>
          <w:sz w:val="24"/>
          <w:szCs w:val="24"/>
          <w:rtl w:val="0"/>
        </w:rPr>
        <w:t xml:space="preserve">13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ноября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этого решения Москва стала единственным субъектом РФ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полностью отсутствуют особо охраняемые природные территории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ООПТ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регионального значения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статье </w:t>
      </w:r>
      <w:r>
        <w:rPr>
          <w:rFonts w:ascii="Times New Roman" w:hAnsi="Times New Roman"/>
          <w:sz w:val="24"/>
          <w:szCs w:val="24"/>
          <w:rtl w:val="0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указанного закона Москвы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особо охраняемой зелёной территории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отличие от особо охраняемых природных территорий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разрешается целый ряд действий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нанесут вред и приведут к разрушению ценных природных комплексов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таких действий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реконструкция и эксплуатация любых линейных объектов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зданий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сооружений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являющихся неотъемлемой технологической частью указанных объектов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реконструкция и эксплуатация объектов капитального строительства рекреационного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физкультурно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оздоровительного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спортивного назначения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строительство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реконструкция и эксплуатация парковок для посетителей особо охраняемой зелёной территории и подъездных дорог к парковкам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Практически все указанные действия невозможны без причинения существенного вреда или разрушения природных комплексов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 которых создавались преобразованные ООПТ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большой вероятностью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повлечёт за собой процесс фрагментации крупных зелёных массивов в границах города — именно они в первую очередь защищались особо охраняемыми природными территориями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Жители Москвы будут терять тихие зоны отдыха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 будет становиться более шумным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пыльным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летом — сухим и жарким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итоге люди будут терять здоровье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качество и продолжительность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нарушает их конституционное право на благоприятную окружающую среду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Полагаю также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указанное постановление противореч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 действующему федеральному законодательству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Правительства Москвы № </w:t>
      </w:r>
      <w:r>
        <w:rPr>
          <w:rFonts w:ascii="Times New Roman" w:hAnsi="Times New Roman"/>
          <w:sz w:val="24"/>
          <w:szCs w:val="24"/>
          <w:rtl w:val="0"/>
        </w:rPr>
        <w:t>3160-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ПП противоречит Федеральному закону «Об охране окружающей среды»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п</w:t>
      </w:r>
      <w:r>
        <w:rPr>
          <w:rFonts w:ascii="Times New Roman" w:hAnsi="Times New Roman"/>
          <w:sz w:val="24"/>
          <w:szCs w:val="24"/>
          <w:rtl w:val="0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которого особо охраняемые природные территории образуют природно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заповедный фонд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изъятие земель природно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заповедного фонда запрещается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предусмотренных федеральными законами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Согласно статье </w:t>
      </w:r>
      <w:r>
        <w:rPr>
          <w:rFonts w:ascii="Times New Roman" w:hAnsi="Times New Roman"/>
          <w:sz w:val="24"/>
          <w:szCs w:val="24"/>
          <w:rtl w:val="0"/>
        </w:rPr>
        <w:t xml:space="preserve">59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указанного Федерального закона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запрещается хозяйственная и иная деятельность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оказывающая негативное воздействие на окружающую среду и ведущая к деградации 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уничтожению природных объектов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особое природоохранное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научное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эстетическое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рекреационное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оздоровительное и иное ценное значение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находящихся под особой охраной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 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постановление противоречит требованиям Федерального закона «Об охране окружающей среды»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п</w:t>
      </w:r>
      <w:r>
        <w:rPr>
          <w:rFonts w:ascii="Times New Roman" w:hAnsi="Times New Roman"/>
          <w:sz w:val="24"/>
          <w:szCs w:val="24"/>
          <w:rtl w:val="0"/>
        </w:rPr>
        <w:t xml:space="preserve">.6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Федерального закона «Об особо охраняемых природных территориях» органы власти субъектов РФ должны согласовывать изменения режима ООПТ регионального значения с Минприроды России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указано выше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преобразовании ООПТ в ООЗТ их режим изменился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"https://rtvi.com/news/v-minprirody-ukazali-na-narushenie-pravitelstvom-moskvy-zakona-ob-osobo-ohranyaemyh-prirodnyh-territoriyah/),"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по сообщениям СМИ</w:t>
      </w:r>
      <w:r>
        <w:rPr/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постановление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предусматривающее ликвидацию всех особо охраняемых природных территорий регионального значения г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Москвы путём преобразования их в особо охраняемые зелёные территории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не было согласовано с Минприроды России</w:t>
      </w:r>
      <w:r>
        <w:rPr>
          <w:rStyle w:val="None"/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Согласно п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. 3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. 10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None"/>
          <w:rFonts w:ascii="Times New Roman" w:hAnsi="Times New Roman"/>
          <w:sz w:val="24"/>
          <w:szCs w:val="24"/>
          <w:rtl w:val="0"/>
        </w:rPr>
        <w:t>406-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ФЗ ООПТ и их охранные зоны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созданные до дня вступления в силу настоящего Федерального закона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сохраняются в границах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определённых соответствующими органами государственной власти или органами местного самоуправления в порядке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установленном до дня вступления в силу настоящего Федерального закона</w:t>
      </w:r>
      <w:r>
        <w:rPr>
          <w:rStyle w:val="None"/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Таким образом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Правительства Москвы от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27.12.2024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None"/>
          <w:rFonts w:ascii="Times New Roman" w:hAnsi="Times New Roman"/>
          <w:sz w:val="24"/>
          <w:szCs w:val="24"/>
          <w:rtl w:val="0"/>
        </w:rPr>
        <w:t>3160-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ПП противоречит Федеральному закону «Об особо охраняемых природных территориях» и Федеральному закону № </w:t>
      </w:r>
      <w:r>
        <w:rPr>
          <w:rStyle w:val="None"/>
          <w:rFonts w:ascii="Times New Roman" w:hAnsi="Times New Roman"/>
          <w:sz w:val="24"/>
          <w:szCs w:val="24"/>
          <w:rtl w:val="0"/>
        </w:rPr>
        <w:t>406-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ФЗ</w:t>
      </w:r>
      <w:r>
        <w:rPr>
          <w:rStyle w:val="None"/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В связи с изложенным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прошу Вас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уважаемый Сергей Семёнович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отменить постановление Правительства Москвы от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27.21.2024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Style w:val="None"/>
          <w:rFonts w:ascii="Times New Roman" w:hAnsi="Times New Roman"/>
          <w:sz w:val="24"/>
          <w:szCs w:val="24"/>
          <w:rtl w:val="0"/>
        </w:rPr>
        <w:t>3160-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ПП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Судьба самых ценных природных уголков Москвы должна решаться в соответствии с нормами федерального законодательства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 привлечением учёных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специалистов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общественности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 целью сохранения её природной среды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4"/>
      <w:szCs w:val="24"/>
      <w:u w:val="single" w:color="1155cc"/>
      <w:lang w:val="ru-RU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